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CHECKLIST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Onboarding Clearance Gate Checklist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sequence that prevents access to records, systems, or clients before required clearances and pre-service training are on file — designed so the gate cannot be skipped.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regulated environment with pre-service requirements.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specific clearance and training requirements, which vary by license type and role.</w:t>
            </w:r>
          </w:p>
        </w:tc>
      </w:tr>
    </w:tbl>
    <w:p>
      <w:pPr>
        <w:spacing w:after="200" w:before="0" w:line="276"/>
      </w:pP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GATE IS ENFORCED IN THE SPREADSHEET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This document explains why the gate exists and what sits behind it.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The gate itself is the accompanying spreadsheet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, one workbook per hire: the pre-service requirements with evidence and dates, and a status cell that reads MAY NOT OPEN until every required item is complete.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That cell is a formula, not a judgment. It is the whole point of the document.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What a gate is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 gate is a point in the onboarding sequence that nothing passes without evidence on file. It differs from a checklist item in one way: it is enforced by the sequence itself, not by memory. Accounts are not created, keys are not issued, and schedules are not assigned until the gatekeeper confirms the file — so a busy week cannot produce an unclearanced person alone with a client or a record. Regulators treat pre-service requirements as absolute, and "we were short-staffed" has never satisfied one.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sequence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Stage 1 — Offer accepted (no access of any kind)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Signed offer and start date on file; personnel file opened from the file architecture.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Clearance processes initiated the same day — [criminal record clearance / registry checks / health screening / license verification, per your requirements] — each logged with the date initiated.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Required pre-service training assigned, with completion evidenced per person, not per cohort.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Conflict-of-interest and confidentiality forms sent for signature.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Stage 2 — THE GATE</w:t>
      </w: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NOTHING BELOW THIS LINE HAPPENS UNTIL EVERY ITEM ABOVE IT IS EVIDENCED IN THE FILE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The gatekeeper — a named person, usually the HR lead — confirms in writing, on the checklist itself, that each required clearance and pre-service item is on file with its date. The confirmation line reads: "I verified each item above against the file on [date]." Only then does Stage 3 begin.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The gate is positional, not procedural: system accounts, keys, badges, and schedule assignment are structurally downstream of the confirmation, so skipping it requires deliberately going around a named person — which is visible — rather than forgetting a step, which is not.</w:t>
            </w:r>
          </w:p>
        </w:tc>
      </w:tr>
    </w:tbl>
    <w:p>
      <w:pPr>
        <w:spacing w:after="100" w:before="0" w:line="276"/>
      </w:pP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Stage 3 — Provisioning (day one)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Accounts created from the role catalog — the role defines the access, nobody improvises permissions.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Keys, badge, devices issued and logged on the equipment record.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Policy acknowledgments signed: handbook, acceptable use, incident reporting, mandated reporting where applicable.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Supervisor and supervision cadence assigned; first-ninety-days plan issued.</w:t>
      </w: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Stage 4 — First ninety days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Remaining post-start training completed on the training matrix schedule, evidenced per person.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Probationary review held and documented at [90] days.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File audited once against the personnel-file checklist by someone other than the gatekeeper.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record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The completed checklist — stages, dates, evidence locations, and the gatekeeper’s signed confirmation — files in the personnel record. During a licensing review it answers the pre-service question in one page. Sample three recent hires against it quarterly; a gate nobody tests is a gate that has quietly stopped closing.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Onboarding Clearance Gate Checklist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Onboarding Clearance Gate Checklist — The Open Shelf</dc:title>
  <dc:creator>Knotts Family Services, Inc.</dc:creator>
  <cp:lastModifiedBy>Un-named</cp:lastModifiedBy>
  <cp:revision>1</cp:revision>
  <dcterms:created xsi:type="dcterms:W3CDTF">2026-09-01T20:41:22.986Z</dcterms:created>
  <dcterms:modified xsi:type="dcterms:W3CDTF">2026-09-01T20:41:22.986Z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